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6" w:line="240" w:lineRule="auto"/>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5"/>
        <w:tblGridChange w:id="0">
          <w:tblGrid>
            <w:gridCol w:w="8505"/>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CONTRATO PARA LA REALIZACIÓN DE LA INVESTIGACIÓN CLÍNICA CON PRODUCTO SANITARIO ‘’    ’’</w:t>
            </w:r>
          </w:p>
          <w:p w:rsidR="00000000" w:rsidDel="00000000" w:rsidP="00000000" w:rsidRDefault="00000000" w:rsidRPr="00000000" w14:paraId="00000003">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widowControl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rtl w:val="0"/>
              </w:rPr>
              <w:t xml:space="preserve"> Código de Protocolo:                 Código de la Fundación:</w:t>
            </w:r>
            <w:r w:rsidDel="00000000" w:rsidR="00000000" w:rsidRPr="00000000">
              <w:rPr>
                <w:rtl w:val="0"/>
              </w:rPr>
            </w:r>
          </w:p>
        </w:tc>
      </w:tr>
    </w:tbl>
    <w:p w:rsidR="00000000" w:rsidDel="00000000" w:rsidP="00000000" w:rsidRDefault="00000000" w:rsidRPr="00000000" w14:paraId="00000007">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8"/>
        </w:tabs>
        <w:spacing w:after="0" w:before="101" w:line="240"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Majadahonda, 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(fecha)</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REUNIDOS</w:t>
      </w:r>
    </w:p>
    <w:p w:rsidR="00000000" w:rsidDel="00000000" w:rsidP="00000000" w:rsidRDefault="00000000" w:rsidRPr="00000000" w14:paraId="0000000B">
      <w:pPr>
        <w:ind w:left="0" w:firstLine="0"/>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highlight w:val="yellow"/>
          <w:rtl w:val="0"/>
        </w:rPr>
        <w:t xml:space="preserve">[Opción 1 firma 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una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actuando en nombre  y  representación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calle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encontrándose facultados para este acto en virtud de escritura de poder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debidamente  inscrita  en  el  Registro  Mercantil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otorgada ante el Notario del Ilustre Colegio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fecha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i w:val="1"/>
          <w:u w:val="single"/>
          <w:rtl w:val="0"/>
        </w:rPr>
        <w:t xml:space="preserve">       </w:t>
      </w:r>
      <w:r w:rsidDel="00000000" w:rsidR="00000000" w:rsidRPr="00000000">
        <w:rPr>
          <w:rFonts w:ascii="Times New Roman" w:cs="Times New Roman" w:eastAsia="Times New Roman" w:hAnsi="Times New Roman"/>
          <w:i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autorizado al efecto, conforme a 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0F">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otra parte D. Julio García Pondal, actuando en nombre y representación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SERVICIO MADRILEÑO DE SALUD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SERMAS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UNIVERSITARIO PUERTA DE HIERRO MAJADAHONDA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 Manuel de Falla 1, 28222 de Majadahonda, Madrid, España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otra parte, Dr./Dra. ________ con N.I.F. nº ______, actuando en su propio nombre y derecho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a efectos de notificaciones, en el Servicio de _______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situado en la calle Joaquín Rodrigo nº 2, 28222 Majadahonda (Madrid)</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con C.I.F. nº Q-2877005-E.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Reconociéndose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8">
      <w:pPr>
        <w:pStyle w:val="Heading1"/>
        <w:spacing w:before="231" w:lineRule="auto"/>
        <w:ind w:right="0" w:firstLine="26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EXPONEN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spacing w:line="278.00000000000006" w:lineRule="auto"/>
        <w:ind w:left="261"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rtl w:val="0"/>
        </w:rPr>
        <w:t xml:space="preserve">INVESTIGACIÓN CLÍNICA con PRODUCTO SANITARIO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1B">
      <w:pPr>
        <w:ind w:left="261"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[Ajustar según situación concreta]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como representante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podrá efectuar los pagos en su nombre.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0" w:line="276" w:lineRule="auto"/>
        <w:ind w:left="26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suscrito el 19 de abril de 2020 con el SERMAS, tiene entre otros compromisos, la gestión de los ensayos clínicos que se llevan a cabo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5"/>
        </w:tabs>
        <w:spacing w:after="0" w:before="0" w:line="276" w:lineRule="auto"/>
        <w:ind w:left="22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Basándose en lo anteriormente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deciden formalizar el presente Contrato, de acuerdo a las siguientes:</w:t>
      </w:r>
    </w:p>
    <w:p w:rsidR="00000000" w:rsidDel="00000000" w:rsidP="00000000" w:rsidRDefault="00000000" w:rsidRPr="00000000" w14:paraId="00000020">
      <w:pPr>
        <w:pStyle w:val="Heading1"/>
        <w:spacing w:before="231" w:lineRule="auto"/>
        <w:ind w:left="3686" w:right="340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ind w:left="26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PRIMERA</w:t>
      </w:r>
      <w:r w:rsidDel="00000000" w:rsidR="00000000" w:rsidRPr="00000000">
        <w:rPr>
          <w:rFonts w:ascii="Times New Roman" w:cs="Times New Roman" w:eastAsia="Times New Roman" w:hAnsi="Times New Roman"/>
          <w:b w:val="1"/>
          <w:rtl w:val="0"/>
        </w:rPr>
        <w:t xml:space="preserve">.- OBJETO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objeto del presente Contrato es la realización de la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INVESTIGACIÓN CLÍNICA CON PRODUCTO SANITARIO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cuyo título es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código de protocolo ______</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 se llevará a cabo en las dependencias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 mismo.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 realizará de acuerdo al contenido especificado en el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pStyle w:val="Heading1"/>
        <w:tabs>
          <w:tab w:val="left" w:leader="none" w:pos="1874"/>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SEGUNDA</w:t>
      </w:r>
      <w:r w:rsidDel="00000000" w:rsidR="00000000" w:rsidRPr="00000000">
        <w:rPr>
          <w:rFonts w:ascii="Times New Roman" w:cs="Times New Roman" w:eastAsia="Times New Roman" w:hAnsi="Times New Roman"/>
          <w:rtl w:val="0"/>
        </w:rPr>
        <w:t xml:space="preserve">. -</w:t>
        <w:tab/>
        <w:t xml:space="preserve">INICIO Y DURACIÓN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hasta que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hayan cumplido todas sus obligaciones derivadas del presente Contrato.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correspondiente.y la preceptiva autorización de la Agencia Española de Medicamentos y Productos Sanitarios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1"/>
          <w:tab w:val="left" w:leader="none" w:pos="982"/>
          <w:tab w:val="left" w:leader="none" w:pos="6660"/>
        </w:tabs>
        <w:spacing w:after="0" w:before="101" w:line="276" w:lineRule="auto"/>
        <w:ind w:left="981"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duración prevista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 de  XX meses, según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TERCERA</w:t>
      </w:r>
      <w:r w:rsidDel="00000000" w:rsidR="00000000" w:rsidRPr="00000000">
        <w:rPr>
          <w:rFonts w:ascii="Times New Roman" w:cs="Times New Roman" w:eastAsia="Times New Roman" w:hAnsi="Times New Roman"/>
          <w:rtl w:val="0"/>
        </w:rPr>
        <w:t xml:space="preserve">. -</w:t>
        <w:tab/>
        <w:t xml:space="preserve">NORMATIVA APLICABLE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Legislación sobre ensayos clínicos:</w:t>
      </w:r>
    </w:p>
    <w:p w:rsidR="00000000" w:rsidDel="00000000" w:rsidP="00000000" w:rsidRDefault="00000000" w:rsidRPr="00000000" w14:paraId="0000003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1090/2015).</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Legislativo 1/2015, de 24 de julio, por el que se aprueba el texto refundido de la Ley de garantías y uso racional de los medicamentos y productos sanitarios.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843" w:right="255"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1090/2015 de 4 de Diciembre, por el que se regulan los ensayos clínicos con medicamentos, los Comités de Ética de la Investigación con medicamentos y el Registro Español de Estudios Clínicos (en adelante RD 1090/2015).</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192/2023, de 21 de marzo, por el que se regulan los productos sanitarios.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756" w:right="255" w:hanging="74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2017/745 Del Parlamento Europeo y del Consejo de 5 de abril de 2017 sobre los productos sanitarios, por el que se modifican la Directiva 2001/83/CE, el Reglamento (CE) n.o 178/2002 y el Reglamento (CE) n.o 1223/2009 y por el que se derogan las Directivas 90/385/CEE y 93/42/CEE del Consejo.</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before="0" w:line="240" w:lineRule="auto"/>
        <w:ind w:left="1843" w:right="255"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1616/2009, de 26 de octubre, por el que se regulan los productos sanitarios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implantables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activos.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231" w:line="273" w:lineRule="auto"/>
        <w:ind w:left="981" w:right="259"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41/2002, de 14 de noviembre, básica reguladora de la autonomía del paciente y de derechos y obligaciones en materia de información y documentación clínica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14/2007, de 3 de julio, de investigación biomédica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231" w:line="273"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1" w:lineRule="auto"/>
        <w:ind w:left="981" w:right="258"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ICH (International Conference of Harmonization Guideline) para la Buena Práctica Clínica (BPC): GCP E6 (R2).</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1" w:lineRule="auto"/>
        <w:ind w:left="981" w:right="2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este contrato.</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3" w:lineRule="auto"/>
        <w:ind w:left="981"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lo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CUARTA.- OBLIGACIONES DE LAS PARTES</w:t>
      </w:r>
    </w:p>
    <w:p w:rsidR="00000000" w:rsidDel="00000000" w:rsidP="00000000" w:rsidRDefault="00000000" w:rsidRPr="00000000" w14:paraId="0000004C">
      <w:pPr>
        <w:ind w:left="993"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w:t>
      </w:r>
      <w:r w:rsidDel="00000000" w:rsidR="00000000" w:rsidRPr="00000000">
        <w:rPr>
          <w:rFonts w:ascii="Times New Roman" w:cs="Times New Roman" w:eastAsia="Times New Roman" w:hAnsi="Times New Roman"/>
          <w:rtl w:val="0"/>
        </w:rPr>
        <w:tab/>
        <w:t xml:space="preserve">Las PARTES vienen obligadas a la completa ejecución de las prestaciones previstas en el presente Contrato, de conformidad con lo recogido en el mismo y en el PROTOCOLO.</w:t>
      </w:r>
    </w:p>
    <w:p w:rsidR="00000000" w:rsidDel="00000000" w:rsidP="00000000" w:rsidRDefault="00000000" w:rsidRPr="00000000" w14:paraId="0000004D">
      <w:pPr>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4.2.</w:t>
      </w:r>
      <w:r w:rsidDel="00000000" w:rsidR="00000000" w:rsidRPr="00000000">
        <w:rPr>
          <w:rFonts w:ascii="Times New Roman" w:cs="Times New Roman" w:eastAsia="Times New Roman" w:hAnsi="Times New Roman"/>
          <w:rtl w:val="0"/>
        </w:rPr>
        <w:t xml:space="preserve">      Además, son obligaciones de las PARTES:</w:t>
      </w:r>
    </w:p>
    <w:p w:rsidR="00000000" w:rsidDel="00000000" w:rsidP="00000000" w:rsidRDefault="00000000" w:rsidRPr="00000000" w14:paraId="0000004E">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Colaborar en las visitas de seguimiento del ENSAYO que se realicen por parte de: (1) el CEIm, (2) los monitores y auditores que actúen a instancias del PROMOTOR y (3) las autoridades competentes, cuando realicen actuaciones de inspección. Estas visitas, excepto las de inspección, serán comunicadas con una antelación mínima de una semana, salvo que exista acuerdo de otro plazo entre las PARTES.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4F">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Observar el INVESTIGADOR PRINCIPAL, el PROMOTOR, los monitores y auditores las normas de régimen interno del HOSPITAL y de la FUNDACIÓN, que serán facilitadas por estas entidades, así como las indicaciones que sobre el desarrollo del ENSAYO realice el CEIm responsable de su seguimiento.</w:t>
      </w:r>
    </w:p>
    <w:p w:rsidR="00000000" w:rsidDel="00000000" w:rsidP="00000000" w:rsidRDefault="00000000" w:rsidRPr="00000000" w14:paraId="00000050">
      <w:pPr>
        <w:ind w:left="14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Las PARTES no podrán pactar entre ellas ni con terceros ajenos al presente documento, con relación a la realización del ENSAYO, acuerdos o términos ajenos a este que dificulten, maticen, excepcionen, contravengan o impidan el cumplimiento de las respectivas obligaciones asumidas o que supongan la asunción de otras contrarias a la normativa aplicable. A estos efectos, cada una de las PARTES manifiesta que a fecha de este Contrato no son parte en ningún acuerdo o pacto que contemple alguno de los acuerdos o términos referidos anteriormente. En particular, en virtud de esta Cláusula las PARTES aceptan que no podrá acordarse ni pagarse contraprestaciones de cualquier tipo distintas de las previstas en este Contrato. Se excluyen de esta prohibición los gastos para reuniones celebradas con la finalidad de organizar y supervisar la realización del ENSAYO, así como para analizar o dar a conocer los resultados del mismo (presentaciones o publicaciones científicas).</w:t>
      </w:r>
    </w:p>
    <w:p w:rsidR="00000000" w:rsidDel="00000000" w:rsidP="00000000" w:rsidRDefault="00000000" w:rsidRPr="00000000" w14:paraId="00000051">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w:t>
      </w:r>
      <w:r w:rsidDel="00000000" w:rsidR="00000000" w:rsidRPr="00000000">
        <w:rPr>
          <w:rFonts w:ascii="Times New Roman" w:cs="Times New Roman" w:eastAsia="Times New Roman" w:hAnsi="Times New Roman"/>
          <w:rtl w:val="0"/>
        </w:rPr>
        <w:tab/>
        <w:t xml:space="preserve">Son obligaciones del PROMOTOR, además de las previstas en la normativa aplicable, el dar continuo apoyo al INVESTIGADOR PRINCIPAL y proporcionar a este y al CEIm cualquier nueva información de relevancia que se suscite sobre el producto en investigación.</w:t>
      </w:r>
    </w:p>
    <w:p w:rsidR="00000000" w:rsidDel="00000000" w:rsidP="00000000" w:rsidRDefault="00000000" w:rsidRPr="00000000" w14:paraId="00000052">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4.4.</w:t>
      </w:r>
      <w:r w:rsidDel="00000000" w:rsidR="00000000" w:rsidRPr="00000000">
        <w:rPr>
          <w:rFonts w:ascii="Times New Roman" w:cs="Times New Roman" w:eastAsia="Times New Roman" w:hAnsi="Times New Roman"/>
          <w:rtl w:val="0"/>
        </w:rPr>
        <w:tab/>
        <w:t xml:space="preserve">Es obligación de la FUNDACIÓN la gestión económica del presente ENSAYO, recibiendo esta los pagos realizados por cuenta del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w:t>
      </w:r>
    </w:p>
    <w:p w:rsidR="00000000" w:rsidDel="00000000" w:rsidP="00000000" w:rsidRDefault="00000000" w:rsidRPr="00000000" w14:paraId="00000053">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4.5.</w:t>
      </w:r>
      <w:r w:rsidDel="00000000" w:rsidR="00000000" w:rsidRPr="00000000">
        <w:rPr>
          <w:rFonts w:ascii="Times New Roman" w:cs="Times New Roman" w:eastAsia="Times New Roman" w:hAnsi="Times New Roman"/>
          <w:rtl w:val="0"/>
        </w:rPr>
        <w:tab/>
        <w:t xml:space="preserve">El INVESTIGADOR PRINCIPAL se compromete a custodiar los códigos de identificación de los sujetos incluidos. El PROMOTOR, el INVESTIGADOR PRINCIPAL y el HOSPITAL, en función de sus responsabilidades, se comprometen a conservar los documentos esenciales del ENSAYO durante el tiempo y en las condiciones establecidas en la legislación vigente.</w:t>
      </w:r>
    </w:p>
    <w:p w:rsidR="00000000" w:rsidDel="00000000" w:rsidP="00000000" w:rsidRDefault="00000000" w:rsidRPr="00000000" w14:paraId="00000054">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4.6.</w:t>
      </w:r>
      <w:r w:rsidDel="00000000" w:rsidR="00000000" w:rsidRPr="00000000">
        <w:rPr>
          <w:rFonts w:ascii="Times New Roman" w:cs="Times New Roman" w:eastAsia="Times New Roman" w:hAnsi="Times New Roman"/>
          <w:rtl w:val="0"/>
        </w:rPr>
        <w:t xml:space="preserve"> </w:t>
        <w:tab/>
        <w:t xml:space="preserve">Corresponde igualmente al INVESTIGADOR PRINCIPAL la selección de los miembros del equipo investigador y del personal de apoyo al ENSAYO, que podrá estar formado tanto por personas físicas como por entidades mercantiles o de otra índole, que cuenten con medios materiales y humanos apropiados para la ejecución del mismo. </w:t>
      </w:r>
      <w:r w:rsidDel="00000000" w:rsidR="00000000" w:rsidRPr="00000000">
        <w:rPr>
          <w:rFonts w:ascii="Times New Roman" w:cs="Times New Roman" w:eastAsia="Times New Roman" w:hAnsi="Times New Roman"/>
          <w:rtl w:val="0"/>
        </w:rPr>
        <w:t xml:space="preserve">Se adjunta Anexo II en el que se detalla la relación de integrantes del equipo investigador en el momento de la firma del presente contrato</w:t>
      </w:r>
      <w:r w:rsidDel="00000000" w:rsidR="00000000" w:rsidRPr="00000000">
        <w:rPr>
          <w:rFonts w:ascii="Times New Roman" w:cs="Times New Roman" w:eastAsia="Times New Roman" w:hAnsi="Times New Roman"/>
          <w:rtl w:val="0"/>
        </w:rPr>
        <w:t xml:space="preserve"> Cualquier variación en el equipo investigador deberá comunicarse al CEIm de acuerdo con la normativa vigente.</w:t>
      </w:r>
    </w:p>
    <w:p w:rsidR="00000000" w:rsidDel="00000000" w:rsidP="00000000" w:rsidRDefault="00000000" w:rsidRPr="00000000" w14:paraId="0000005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QUINTA.- ASPECTOS ECONÓMICOS</w:t>
      </w:r>
    </w:p>
    <w:p w:rsidR="00000000" w:rsidDel="00000000" w:rsidP="00000000" w:rsidRDefault="00000000" w:rsidRPr="00000000" w14:paraId="00000056">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5.1.</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highlight w:val="yellow"/>
          <w:rtl w:val="0"/>
        </w:rPr>
        <w:t xml:space="preserve">El importe de este ENSAYO se ha presupuestado inicialmente en  </w:t>
        <w:tab/>
        <w:t xml:space="preserve"> EUROS   IVA  no incluido  ( </w:t>
        <w:tab/>
        <w:t xml:space="preserve">€) (en adelante, Presupuesto de ENSAYO), conforme</w:t>
      </w:r>
      <w:r w:rsidDel="00000000" w:rsidR="00000000" w:rsidRPr="00000000">
        <w:rPr>
          <w:rFonts w:ascii="Times New Roman" w:cs="Times New Roman" w:eastAsia="Times New Roman" w:hAnsi="Times New Roman"/>
          <w:rtl w:val="0"/>
        </w:rPr>
        <w:t xml:space="preserve"> a lo establecido en la Memoria Económica del ENSAYO (Anexo I), en la que se especifican todos los aspectos económicos del mismo.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57">
      <w:pPr>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Adicionalmente, a la firma del presente contrato el PROMOTOR abonará la cantidad de 1.500 euros, en pago único, no reembolsable, en concepto de gastos de gestión administrativa y contractual. </w:t>
      </w:r>
    </w:p>
    <w:p w:rsidR="00000000" w:rsidDel="00000000" w:rsidP="00000000" w:rsidRDefault="00000000" w:rsidRPr="00000000" w14:paraId="00000058">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w:t>
      </w:r>
      <w:r w:rsidDel="00000000" w:rsidR="00000000" w:rsidRPr="00000000">
        <w:rPr>
          <w:rFonts w:ascii="Times New Roman" w:cs="Times New Roman" w:eastAsia="Times New Roman" w:hAnsi="Times New Roman"/>
          <w:rtl w:val="0"/>
        </w:rPr>
        <w:tab/>
        <w:t xml:space="preserve">El importe que deba abonar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durante la ejecución del ENSAYO será determinado por aplicación del Anexo I y deberá satisfacerse a la FUNDACIÓN en los pagos que se detallan a continuación:</w:t>
      </w:r>
    </w:p>
    <w:p w:rsidR="00000000" w:rsidDel="00000000" w:rsidP="00000000" w:rsidRDefault="00000000" w:rsidRPr="00000000" w14:paraId="0000005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5.2.1.</w:t>
      </w:r>
      <w:r w:rsidDel="00000000" w:rsidR="00000000" w:rsidRPr="00000000">
        <w:rPr>
          <w:rFonts w:ascii="Times New Roman" w:cs="Times New Roman" w:eastAsia="Times New Roman" w:hAnsi="Times New Roman"/>
          <w:rtl w:val="0"/>
        </w:rPr>
        <w:tab/>
        <w:t xml:space="preserve">El presupuesto del ENSAYO se abonará, al menos, semestralmente 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el INVESTIGADOR PRINCIPAL mantendrán informada a la FUNDACIÓN semestralmente.</w:t>
      </w:r>
    </w:p>
    <w:p w:rsidR="00000000" w:rsidDel="00000000" w:rsidP="00000000" w:rsidRDefault="00000000" w:rsidRPr="00000000" w14:paraId="0000005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5.2.2.</w:t>
      </w:r>
      <w:r w:rsidDel="00000000" w:rsidR="00000000" w:rsidRPr="00000000">
        <w:rPr>
          <w:rFonts w:ascii="Times New Roman" w:cs="Times New Roman" w:eastAsia="Times New Roman" w:hAnsi="Times New Roman"/>
          <w:rtl w:val="0"/>
        </w:rPr>
        <w:tab/>
        <w:t xml:space="preserve">Estos pagos tienen la consideración de abonos a cuenta, dependientes de la liquidación del importe definitivo del ENSAYO.</w:t>
      </w:r>
    </w:p>
    <w:p w:rsidR="00000000" w:rsidDel="00000000" w:rsidP="00000000" w:rsidRDefault="00000000" w:rsidRPr="00000000" w14:paraId="0000005B">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w:t>
      </w:r>
      <w:r w:rsidDel="00000000" w:rsidR="00000000" w:rsidRPr="00000000">
        <w:rPr>
          <w:rFonts w:ascii="Times New Roman" w:cs="Times New Roman" w:eastAsia="Times New Roman" w:hAnsi="Times New Roman"/>
          <w:rtl w:val="0"/>
        </w:rPr>
        <w:tab/>
        <w:t xml:space="preserve">El importe definitivo que deba abonar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por la ejecución del ENSAYO será determinado por razón de la actividad efectivamente realizada para la ejecución del ENSAYO (en adelante, Importe Definitivo). El Importe Definitivo  se calculará de la forma siguiente:</w:t>
      </w:r>
    </w:p>
    <w:p w:rsidR="00000000" w:rsidDel="00000000" w:rsidP="00000000" w:rsidRDefault="00000000" w:rsidRPr="00000000" w14:paraId="0000005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5.3.1.</w:t>
        <w:tab/>
      </w:r>
      <w:r w:rsidDel="00000000" w:rsidR="00000000" w:rsidRPr="00000000">
        <w:rPr>
          <w:rFonts w:ascii="Times New Roman" w:cs="Times New Roman" w:eastAsia="Times New Roman" w:hAnsi="Times New Roman"/>
          <w:rtl w:val="0"/>
        </w:rPr>
        <w:t xml:space="preserve">En el plazo máximo de (3) tres meses, a contar desde la terminación del ENSAYO en el HOSPITAL,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5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5.3.2.</w:t>
      </w:r>
      <w:r w:rsidDel="00000000" w:rsidR="00000000" w:rsidRPr="00000000">
        <w:rPr>
          <w:rFonts w:ascii="Times New Roman" w:cs="Times New Roman" w:eastAsia="Times New Roman" w:hAnsi="Times New Roman"/>
          <w:rtl w:val="0"/>
        </w:rPr>
        <w:tab/>
        <w:t xml:space="preserve">A la mayor brevedad, desde que haya tenido lugar la comunicación de la información a que se refiere el punto anterior, la FUNDACIÓN calculará, emitirá y notificará al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PROMOTOR.</w:t>
      </w:r>
    </w:p>
    <w:p w:rsidR="00000000" w:rsidDel="00000000" w:rsidP="00000000" w:rsidRDefault="00000000" w:rsidRPr="00000000" w14:paraId="0000005E">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5.4.</w:t>
      </w:r>
      <w:r w:rsidDel="00000000" w:rsidR="00000000" w:rsidRPr="00000000">
        <w:rPr>
          <w:rFonts w:ascii="Times New Roman" w:cs="Times New Roman" w:eastAsia="Times New Roman" w:hAnsi="Times New Roman"/>
          <w:rtl w:val="0"/>
        </w:rPr>
        <w:tab/>
        <w:t xml:space="preserve">Todos los pagos deberán efectuarse contra presentación de factura, a la que se le aplicará el IVA de acuerdo con la normativa aplicable en la fecha de emisión de la misma y a nombre del PROMOTOR o RESPONSABLE ECONÓMICO establecido (es decir, filial legalizada y vinculada del PROMOTOR en España)</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serán emitidas al PROMOTOR:  </w:t>
        <w:tab/>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Las facturas se emitirán al PROMOTOR que figure en el apartado de REUNIDOS, a no ser que se especifique expresamente que las facturas sean emitidas a la filial legalizada y vinculada del PROMOTOR en España, cuyos datos se deberán incluir en esta cláusula)</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PROMOTOR serán abonadas por la siguiente pagadora, cuyos datos serán:  </w:t>
        <w:tab/>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serán enviadas para su gestión a la siguiente dirección:</w:t>
      </w:r>
    </w:p>
    <w:p w:rsidR="00000000" w:rsidDel="00000000" w:rsidP="00000000" w:rsidRDefault="00000000" w:rsidRPr="00000000" w14:paraId="00000064">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5.5</w:t>
      </w:r>
      <w:r w:rsidDel="00000000" w:rsidR="00000000" w:rsidRPr="00000000">
        <w:rPr>
          <w:rFonts w:ascii="Times New Roman" w:cs="Times New Roman" w:eastAsia="Times New Roman" w:hAnsi="Times New Roman"/>
          <w:rtl w:val="0"/>
        </w:rPr>
        <w:t xml:space="preserve">.</w:t>
        <w:tab/>
        <w:t xml:space="preserve">Los pagos a la FUNDACIÓN se realizarán por transferencia bancaria, con los gastos a cargo del ordenante, a:</w:t>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para la Investigación Biomédica del Hospital Universitario Puerta de Hierro Majadahonda</w:t>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Entidad Bancaria: CAIXABANK</w:t>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Nº Cuenta: 2100 4065 18 2200092256</w:t>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IBAN: ES81 2100 4065 1822 0009 2256</w:t>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SWIFT: CAIXESBBXXX</w:t>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color w:val="0563c1"/>
            <w:u w:val="single"/>
            <w:rtl w:val="0"/>
          </w:rPr>
          <w:t xml:space="preserve">facturas.eecc@idiphim.org</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B">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5.6.</w:t>
      </w:r>
      <w:r w:rsidDel="00000000" w:rsidR="00000000" w:rsidRPr="00000000">
        <w:rPr>
          <w:rFonts w:ascii="Times New Roman" w:cs="Times New Roman" w:eastAsia="Times New Roman" w:hAnsi="Times New Roman"/>
          <w:rtl w:val="0"/>
        </w:rPr>
        <w:tab/>
        <w:t xml:space="preserve">Los pagos realizados por el </w:t>
      </w:r>
      <w:r w:rsidDel="00000000" w:rsidR="00000000" w:rsidRPr="00000000">
        <w:rPr>
          <w:rFonts w:ascii="Times New Roman" w:cs="Times New Roman" w:eastAsia="Times New Roman" w:hAnsi="Times New Roman"/>
          <w:highlight w:val="yellow"/>
          <w:rtl w:val="0"/>
        </w:rPr>
        <w:t xml:space="preserve">PROMOTOR/CRO (elegir según proceda</w:t>
      </w:r>
      <w:r w:rsidDel="00000000" w:rsidR="00000000" w:rsidRPr="00000000">
        <w:rPr>
          <w:rFonts w:ascii="Times New Roman" w:cs="Times New Roman" w:eastAsia="Times New Roman" w:hAnsi="Times New Roman"/>
          <w:rtl w:val="0"/>
        </w:rPr>
        <w:t xml:space="preserve">) a la FUNDACIÓN serán plenamente liberatorios para el primero, siendo responsabilidad de la FUNDACIÓN el pago de las cantidades que, en su caso, correspondan a los investigadores del ENSAYO.</w:t>
      </w:r>
    </w:p>
    <w:p w:rsidR="00000000" w:rsidDel="00000000" w:rsidP="00000000" w:rsidRDefault="00000000" w:rsidRPr="00000000" w14:paraId="0000006C">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5.7.</w:t>
      </w:r>
      <w:r w:rsidDel="00000000" w:rsidR="00000000" w:rsidRPr="00000000">
        <w:rPr>
          <w:rFonts w:ascii="Times New Roman" w:cs="Times New Roman" w:eastAsia="Times New Roman" w:hAnsi="Times New Roman"/>
          <w:rtl w:val="0"/>
        </w:rPr>
        <w:tab/>
        <w:t xml:space="preserve">Las PARTES acuerdan que, si el HOSPITAL carece del equipo necesario para realizar adecuadamente el ENSAYO,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ENSAYO, y al finalizar éste será devuelto al PROMOTOR o a un tercero sin coste alguno para el HOSPITAL ni la FUNDACIÓN.</w:t>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ENSAYO el PROMOTOR podrá ceder el Equipo al HOSPITAL o a la FUNDACIÓN con carácter gratuito, a cuyo efecto se formalizarán los documentos que fueran necesarios.</w:t>
      </w:r>
    </w:p>
    <w:p w:rsidR="00000000" w:rsidDel="00000000" w:rsidP="00000000" w:rsidRDefault="00000000" w:rsidRPr="00000000" w14:paraId="0000007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ENSAYO y con posterioridad a la firma del presente contrato, las PARTES deberán firmar una adenda que recoja el equipamiento puesto a disposición respetando las condiciones y términos indicados en los párrafos anteriores.</w:t>
      </w:r>
    </w:p>
    <w:p w:rsidR="00000000" w:rsidDel="00000000" w:rsidP="00000000" w:rsidRDefault="00000000" w:rsidRPr="00000000" w14:paraId="0000007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SEXTA.-</w:t>
        <w:tab/>
        <w:t xml:space="preserve">SEGURO Y RESPONSABILIDADES</w:t>
      </w:r>
    </w:p>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PROMOTOR tiene suscrita una póliza de seguro de responsabilidad civil que cumple en todos sus aspectos lo establecido en el RD 1090/2015. Dicha póliza, nº  </w:t>
      </w:r>
      <w:r w:rsidDel="00000000" w:rsidR="00000000" w:rsidRPr="00000000">
        <w:rPr>
          <w:rFonts w:ascii="Times New Roman" w:cs="Times New Roman" w:eastAsia="Times New Roman" w:hAnsi="Times New Roman"/>
          <w:highlight w:val="yellow"/>
          <w:rtl w:val="0"/>
        </w:rPr>
        <w:t xml:space="preserve">__________</w:t>
      </w:r>
      <w:r w:rsidDel="00000000" w:rsidR="00000000" w:rsidRPr="00000000">
        <w:rPr>
          <w:rFonts w:ascii="Times New Roman" w:cs="Times New Roman" w:eastAsia="Times New Roman" w:hAnsi="Times New Roman"/>
          <w:rtl w:val="0"/>
        </w:rPr>
        <w:t xml:space="preserve">, ha sido concertada con la entidad aseguradora </w:t>
      </w:r>
      <w:r w:rsidDel="00000000" w:rsidR="00000000" w:rsidRPr="00000000">
        <w:rPr>
          <w:rFonts w:ascii="Times New Roman" w:cs="Times New Roman" w:eastAsia="Times New Roman" w:hAnsi="Times New Roman"/>
          <w:highlight w:val="yellow"/>
          <w:rtl w:val="0"/>
        </w:rPr>
        <w:t xml:space="preserve">__________ </w:t>
      </w:r>
      <w:r w:rsidDel="00000000" w:rsidR="00000000" w:rsidRPr="00000000">
        <w:rPr>
          <w:rFonts w:ascii="Times New Roman" w:cs="Times New Roman" w:eastAsia="Times New Roman" w:hAnsi="Times New Roman"/>
          <w:rtl w:val="0"/>
        </w:rPr>
        <w:t xml:space="preserve"> y está vigente al estar el PROMOTOR al corriente de pago de las primas. Dicha póliza incluye también en su ámbito de cobertura, y así lo explicita, al INVESTIGADOR PRINCIPAL, sus colaboradores y al HOSPITAL y a la FUNDACIÓN (se adjunta copia de la póliza o certificado de la misma, en el ANEXO III). </w:t>
      </w:r>
    </w:p>
    <w:p w:rsidR="00000000" w:rsidDel="00000000" w:rsidP="00000000" w:rsidRDefault="00000000" w:rsidRPr="00000000" w14:paraId="0000007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SÉPTIMA.- GARANTÍAS  DE  CONFIDENCIALIDAD  Y  PROTECCIÓN DE DATOS DE CARÁCTER PERSONAL.</w:t>
      </w:r>
    </w:p>
    <w:p w:rsidR="00000000" w:rsidDel="00000000" w:rsidP="00000000" w:rsidRDefault="00000000" w:rsidRPr="00000000" w14:paraId="00000075">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ab/>
        <w:t xml:space="preserve">CONFIDENCIALIDAD. Las PARTES se comprometen a poner todos los medios a su alcance para garantizar la confidencialidad de la información facilitada para la realización del ENSAYO 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76">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ab/>
        <w:t xml:space="preserve">PROTECCION DE DATOS. Todas las PARTES, en la medida en que traten datos de carácter personal de los sujetos del ENSAYO, deberán tomar las medidas oportunas para protegerlos y evitar el acceso a los mismos por parte de terceros no autorizados. Las PARTES 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ENSAYO de forma que no puedan ser identificados por el PROMOTOR y CRO (si procede). Únicamente accederán a datos personales de los sujetos del ENSAYO, en los que estos estén identificados, en la medida que lo permita el consentimiento informado  y  en  el  ejercicio  de  sus  funciones  profesionales,  los monitores y/o representantes designados por el PROMOTOR y CRO (si procede), auditores y autoridades competentes.</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7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Acceder a los datos de carácter personal únicamente cuando sea imprescindible para el buen desarrollo del proyecto</w:t>
      </w:r>
    </w:p>
    <w:p w:rsidR="00000000" w:rsidDel="00000000" w:rsidP="00000000" w:rsidRDefault="00000000" w:rsidRPr="00000000" w14:paraId="0000007A">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Tratar los datos con la única finalidad de dar cumplimiento al objeto del contrato</w:t>
      </w:r>
    </w:p>
    <w:p w:rsidR="00000000" w:rsidDel="00000000" w:rsidP="00000000" w:rsidRDefault="00000000" w:rsidRPr="00000000" w14:paraId="0000007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7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7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7E">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7F">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Mantendrá un registro de todas las categorías de actividades  de tratamiento efectuadas en cumplimiento del presente contrato, que contenga la información exigida por el artículo30.2 del RGPD y 31 de la LOPDGDD.</w:t>
      </w:r>
    </w:p>
    <w:p w:rsidR="00000000" w:rsidDel="00000000" w:rsidP="00000000" w:rsidRDefault="00000000" w:rsidRPr="00000000" w14:paraId="00000080">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Garantizar la formación necesaria en materia de protección de datos personales de las personas autorizadas para tratar datos personales.</w:t>
      </w:r>
    </w:p>
    <w:p w:rsidR="00000000" w:rsidDel="00000000" w:rsidP="00000000" w:rsidRDefault="00000000" w:rsidRPr="00000000" w14:paraId="0000008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Darse apoyo mutuamente en la realización de las evaluaciones de impacto relativas a la protección de datos, cuando proceda.</w:t>
      </w:r>
    </w:p>
    <w:p w:rsidR="00000000" w:rsidDel="00000000" w:rsidP="00000000" w:rsidRDefault="00000000" w:rsidRPr="00000000" w14:paraId="0000008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Darse  apoyo  mutuamente  en  la  realización  de  las consultas previas a la Autoridad de Control, cuando proceda.</w:t>
      </w:r>
    </w:p>
    <w:p w:rsidR="00000000" w:rsidDel="00000000" w:rsidP="00000000" w:rsidRDefault="00000000" w:rsidRPr="00000000" w14:paraId="0000008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8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8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8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8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8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Supervisar el tratamiento y el cumplimiento de la normativa de protección de datos por la otra parte.</w:t>
      </w:r>
    </w:p>
    <w:p w:rsidR="00000000" w:rsidDel="00000000" w:rsidP="00000000" w:rsidRDefault="00000000" w:rsidRPr="00000000" w14:paraId="00000089">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7.3.</w:t>
      </w:r>
      <w:r w:rsidDel="00000000" w:rsidR="00000000" w:rsidRPr="00000000">
        <w:rPr>
          <w:rFonts w:ascii="Times New Roman" w:cs="Times New Roman" w:eastAsia="Times New Roman" w:hAnsi="Times New Roman"/>
          <w:rtl w:val="0"/>
        </w:rPr>
        <w:tab/>
        <w:t xml:space="preserve">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8A">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8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8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8D">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que le corresponda deberá comunicar las violaciones de seguridad de los datos a la Autoridad de</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Protección de Datos y/o a los interesados conforme a lo establecido en la normativa vigente.</w:t>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7.4</w:t>
      </w:r>
      <w:r w:rsidDel="00000000" w:rsidR="00000000" w:rsidRPr="00000000">
        <w:rPr>
          <w:rFonts w:ascii="Times New Roman" w:cs="Times New Roman" w:eastAsia="Times New Roman" w:hAnsi="Times New Roman"/>
          <w:rtl w:val="0"/>
        </w:rPr>
        <w:t xml:space="preserve">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de carácter personal, dirigiéndose a los delegados de protección de datos de las PARTES:</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8">
        <w:r w:rsidDel="00000000" w:rsidR="00000000" w:rsidRPr="00000000">
          <w:rPr>
            <w:rFonts w:ascii="Times New Roman" w:cs="Times New Roman" w:eastAsia="Times New Roman" w:hAnsi="Times New Roman"/>
            <w:color w:val="0563c1"/>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9">
        <w:r w:rsidDel="00000000" w:rsidR="00000000" w:rsidRPr="00000000">
          <w:rPr>
            <w:rFonts w:ascii="Times New Roman" w:cs="Times New Roman" w:eastAsia="Times New Roman" w:hAnsi="Times New Roman"/>
            <w:color w:val="0563c1"/>
            <w:u w:val="single"/>
            <w:rtl w:val="0"/>
          </w:rPr>
          <w:t xml:space="preserve">dpd@idiphim.org</w:t>
        </w:r>
      </w:hyperlink>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Promotor: </w:t>
      </w:r>
    </w:p>
    <w:p w:rsidR="00000000" w:rsidDel="00000000" w:rsidP="00000000" w:rsidRDefault="00000000" w:rsidRPr="00000000" w14:paraId="00000097">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CRO:</w:t>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PARTES afectadas.</w:t>
      </w:r>
    </w:p>
    <w:p w:rsidR="00000000" w:rsidDel="00000000" w:rsidP="00000000" w:rsidRDefault="00000000" w:rsidRPr="00000000" w14:paraId="0000009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OCTAVA.- PRODUCTOS SANITARIOS EN INVESTIGACIÓN</w:t>
      </w:r>
    </w:p>
    <w:p w:rsidR="00000000" w:rsidDel="00000000" w:rsidP="00000000" w:rsidRDefault="00000000" w:rsidRPr="00000000" w14:paraId="0000009B">
      <w:pPr>
        <w:jc w:val="both"/>
        <w:rPr>
          <w:rFonts w:ascii="Times New Roman" w:cs="Times New Roman" w:eastAsia="Times New Roman" w:hAnsi="Times New Roman"/>
        </w:rPr>
      </w:pPr>
      <w:bookmarkStart w:colFirst="0" w:colLast="0" w:name="_heading=h.gjdgxs" w:id="1"/>
      <w:bookmarkEnd w:id="1"/>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El PROMOTOR suministrará gratuitamente los productos sanitarios en investigación, incluidos los de comparación, en los términos que se establecen en el RD 1090/2015. </w:t>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8.2.</w:t>
      </w:r>
      <w:r w:rsidDel="00000000" w:rsidR="00000000" w:rsidRPr="00000000">
        <w:rPr>
          <w:rFonts w:ascii="Times New Roman" w:cs="Times New Roman" w:eastAsia="Times New Roman" w:hAnsi="Times New Roman"/>
          <w:rtl w:val="0"/>
        </w:rPr>
        <w:t xml:space="preserve"> El producto en investigación será suministrado a través del Servicio de ___________ del HOSPITAL, dispensándose de manera controlada y de conformidad con las directrices del PROTOCOLO.</w:t>
      </w:r>
    </w:p>
    <w:p w:rsidR="00000000" w:rsidDel="00000000" w:rsidP="00000000" w:rsidRDefault="00000000" w:rsidRPr="00000000" w14:paraId="000000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8.3.</w:t>
      </w:r>
      <w:r w:rsidDel="00000000" w:rsidR="00000000" w:rsidRPr="00000000">
        <w:rPr>
          <w:rFonts w:ascii="Times New Roman" w:cs="Times New Roman" w:eastAsia="Times New Roman" w:hAnsi="Times New Roman"/>
          <w:rtl w:val="0"/>
        </w:rPr>
        <w:t xml:space="preserve"> No se pondrá a disposición del HOSPITAL ni del INVESTIGADOR PRINCIPAL el producto en investigación hasta que no se cuente con el informe favorable del CEIm.</w:t>
      </w:r>
    </w:p>
    <w:p w:rsidR="00000000" w:rsidDel="00000000" w:rsidP="00000000" w:rsidRDefault="00000000" w:rsidRPr="00000000" w14:paraId="0000009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NOVENA.- MODIFICACIÓN,  CANCELACIÓN  O  SUSPENSIÓN Y RESOLUCIÓN DEL CONTRATO.</w:t>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MODIFICACIÓN</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w:t>
      </w:r>
      <w:r w:rsidDel="00000000" w:rsidR="00000000" w:rsidRPr="00000000">
        <w:rPr>
          <w:rFonts w:ascii="Times New Roman" w:cs="Times New Roman" w:eastAsia="Times New Roman" w:hAnsi="Times New Roman"/>
          <w:rtl w:val="0"/>
        </w:rPr>
        <w:tab/>
        <w:t xml:space="preserve">Cualquier modificación a lo previsto en este Contrato deberá realizarse por escrito y será firmada por las PARTES como addendum al mismo. En todo caso, en la modificación se observará lo previsto en el artículo 26 del RD 1090/2015.</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ab/>
        <w:t xml:space="preserve">El ENSAYO podrá ser cancelado o suspendido por una de las PARTES en cualquiera de las situaciones previstas en el artículo 27 del RD 1090/2015, así como en los siguientes casos:</w:t>
      </w:r>
    </w:p>
    <w:p w:rsidR="00000000" w:rsidDel="00000000" w:rsidP="00000000" w:rsidRDefault="00000000" w:rsidRPr="00000000" w14:paraId="000000A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9.2.1.</w:t>
      </w:r>
      <w:r w:rsidDel="00000000" w:rsidR="00000000" w:rsidRPr="00000000">
        <w:rPr>
          <w:rFonts w:ascii="Times New Roman" w:cs="Times New Roman" w:eastAsia="Times New Roman" w:hAnsi="Times New Roman"/>
          <w:rtl w:val="0"/>
        </w:rPr>
        <w:tab/>
        <w:t xml:space="preserve">Por incumplimiento de las obligaciones esenciales asumidas por alguna de las PARTES.</w:t>
      </w:r>
    </w:p>
    <w:p w:rsidR="00000000" w:rsidDel="00000000" w:rsidP="00000000" w:rsidRDefault="00000000" w:rsidRPr="00000000" w14:paraId="000000A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9.2.2.</w:t>
      </w:r>
      <w:r w:rsidDel="00000000" w:rsidR="00000000" w:rsidRPr="00000000">
        <w:rPr>
          <w:rFonts w:ascii="Times New Roman" w:cs="Times New Roman" w:eastAsia="Times New Roman" w:hAnsi="Times New Roman"/>
          <w:rtl w:val="0"/>
        </w:rPr>
        <w:tab/>
        <w:t xml:space="preserve">Por incumplimiento o cumplimiento defectuoso de las restantes obligaciones asumidas por otra de las PARTES, siempre que tal incumplimiento no sea subsanado en el plazo de quince (15) días a contar desde que la otra Parte le intime por escrito el cumplimiento.</w:t>
      </w:r>
    </w:p>
    <w:p w:rsidR="00000000" w:rsidDel="00000000" w:rsidP="00000000" w:rsidRDefault="00000000" w:rsidRPr="00000000" w14:paraId="000000A5">
      <w:pPr>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9.2.3.</w:t>
      </w:r>
      <w:r w:rsidDel="00000000" w:rsidR="00000000" w:rsidRPr="00000000">
        <w:rPr>
          <w:rFonts w:ascii="Times New Roman" w:cs="Times New Roman" w:eastAsia="Times New Roman" w:hAnsi="Times New Roman"/>
          <w:rtl w:val="0"/>
        </w:rPr>
        <w:tab/>
        <w:t xml:space="preserve">Por mutuo acuerdo entre las PARTES, manifestado por  escrito.</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ab/>
        <w:t xml:space="preserve">La terminación o suspensión de la ejecución del ENSAYO permitirá la resolución del Contrato por la Parte que no haya incumplido sus obligaciones contractuales.</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9.4.</w:t>
      </w:r>
      <w:r w:rsidDel="00000000" w:rsidR="00000000" w:rsidRPr="00000000">
        <w:rPr>
          <w:rFonts w:ascii="Times New Roman" w:cs="Times New Roman" w:eastAsia="Times New Roman" w:hAnsi="Times New Roman"/>
          <w:rtl w:val="0"/>
        </w:rPr>
        <w:tab/>
        <w:t xml:space="preserve">A la finalización del ENSAYO, las PARTES garantizarán la continuidad del tratamiento y el cumplimiento de la normativa vigente en la materia. Además el PROMOTOR proporcionará los medicamentos en investigación no autorizados en España para esa indicación o condición de uso, o que no sean de uso habitual en el centro para dicha indicación.</w:t>
      </w:r>
    </w:p>
    <w:p w:rsidR="00000000" w:rsidDel="00000000" w:rsidP="00000000" w:rsidRDefault="00000000" w:rsidRPr="00000000" w14:paraId="000000A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DÉCIMA.- RESULTADOS Y PUBLICACIONES</w:t>
      </w:r>
    </w:p>
    <w:p w:rsidR="00000000" w:rsidDel="00000000" w:rsidP="00000000" w:rsidRDefault="00000000" w:rsidRPr="00000000" w14:paraId="000000AA">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tab/>
      </w:r>
      <w:r w:rsidDel="00000000" w:rsidR="00000000" w:rsidRPr="00000000">
        <w:rPr>
          <w:rFonts w:ascii="Times New Roman" w:cs="Times New Roman" w:eastAsia="Times New Roman" w:hAnsi="Times New Roman"/>
          <w:rtl w:val="0"/>
        </w:rPr>
        <w:t xml:space="preserve">La totalidad de los datos, los resultados del ENSAYO, así como todos los trabajos y derechos de propiedad industrial e intelectual derivados del mismo, son propiedad del PROMOTOR, quedando sujetas las PARTES a lo establecido en la legislación que resulte de aplicación.</w:t>
      </w:r>
    </w:p>
    <w:p w:rsidR="00000000" w:rsidDel="00000000" w:rsidP="00000000" w:rsidRDefault="00000000" w:rsidRPr="00000000" w14:paraId="000000AB">
      <w:pPr>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circunstancia no impedirá al INVESTIGADOR PRINCIPAL y a la FUNDACIÓN el uso de los resultados en sus actividades profesionales de investigación y docencia no comerciales, salvaguardando los derechos de propiedad industrial e intelectual del PROMOTOR y respetando lo establecido en el PROTOCOLO.</w:t>
      </w:r>
    </w:p>
    <w:p w:rsidR="00000000" w:rsidDel="00000000" w:rsidP="00000000" w:rsidRDefault="00000000" w:rsidRPr="00000000" w14:paraId="000000AC">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10.2.</w:t>
      </w:r>
      <w:r w:rsidDel="00000000" w:rsidR="00000000" w:rsidRPr="00000000">
        <w:rPr>
          <w:rFonts w:ascii="Times New Roman" w:cs="Times New Roman" w:eastAsia="Times New Roman" w:hAnsi="Times New Roman"/>
          <w:rtl w:val="0"/>
        </w:rPr>
        <w:tab/>
        <w:t xml:space="preserve">Conforme a lo establecido en RD 1090/2015, el PROMOTOR se compromete a publicar, una vez finalizado el ENSAYO,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AD">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10.3.</w:t>
      </w:r>
      <w:r w:rsidDel="00000000" w:rsidR="00000000" w:rsidRPr="00000000">
        <w:rPr>
          <w:rFonts w:ascii="Times New Roman" w:cs="Times New Roman" w:eastAsia="Times New Roman" w:hAnsi="Times New Roman"/>
          <w:rtl w:val="0"/>
        </w:rPr>
        <w:tab/>
        <w:t xml:space="preserve">Si los resultados finales del ENSAYO no fuesen sometidos a publicación por parte del PROMOTOR, el INVESTIGADOR PRINCIPAL podrá dar a conocer, con fines profesionales y en revistas y publicaciones científicas, dichos datos, descubrimientos o invenciones, con mención, al menos, del PROMOTOR de acuerdo a los siguientes criterios: Ensayos con productos no comercializados: en el primer año después de su autorización y comercialización en cualquier país; Ensayos realizados después de la comercialización: en el año posterior a la finalización del ENSAYO, a menos que se comprometa la publicación en una revista médica sometida a revisión por pares o contravenga la legislación nacional. El PROMOTOR, deberá recibir para revisión, copia del texto propuesto para su publicación y/o divulgación, de conformidad con lo establecido en el PROTOCOLO y, en caso de no indicar nada al respecto, al menos cuarenta y cinco (45) días antes de la fecha de envío a la revista científica y, al menos, veinte (20) días antes, en el caso de que se trate de un resumen. En cualquier caso, el INVESTIGADOR PRINCIPAL sólo podrá utilizar estos datos previa autorización expresa y por escrito del PROMOTOR.</w:t>
      </w:r>
    </w:p>
    <w:p w:rsidR="00000000" w:rsidDel="00000000" w:rsidP="00000000" w:rsidRDefault="00000000" w:rsidRPr="00000000" w14:paraId="000000AE">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10.4.</w:t>
      </w:r>
      <w:r w:rsidDel="00000000" w:rsidR="00000000" w:rsidRPr="00000000">
        <w:rPr>
          <w:rFonts w:ascii="Times New Roman" w:cs="Times New Roman" w:eastAsia="Times New Roman" w:hAnsi="Times New Roman"/>
          <w:rtl w:val="0"/>
        </w:rPr>
        <w:tab/>
        <w:t xml:space="preserve">Las PARTES 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PROMOTOR o en modo alguno supeditado o de cualquier actividad parecida; y, (iii) no supone una alteración del juicio del INVESTIGADOR PRINCIPAL y HOSPITAL en relación al asesoramiento y cuidado de cada uno de los Sujetos.</w:t>
      </w:r>
    </w:p>
    <w:p w:rsidR="00000000" w:rsidDel="00000000" w:rsidP="00000000" w:rsidRDefault="00000000" w:rsidRPr="00000000" w14:paraId="000000A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UNDÉCIMA.-</w:t>
        <w:tab/>
        <w:t xml:space="preserve">CLAÚSULA ANTICORRUPCIÓN</w:t>
      </w:r>
    </w:p>
    <w:p w:rsidR="00000000" w:rsidDel="00000000" w:rsidP="00000000" w:rsidRDefault="00000000" w:rsidRPr="00000000" w14:paraId="000000B0">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11.1.</w:t>
      </w:r>
      <w:r w:rsidDel="00000000" w:rsidR="00000000" w:rsidRPr="00000000">
        <w:rPr>
          <w:rFonts w:ascii="Times New Roman" w:cs="Times New Roman" w:eastAsia="Times New Roman" w:hAnsi="Times New Roman"/>
          <w:rtl w:val="0"/>
        </w:rPr>
        <w:tab/>
        <w:t xml:space="preserve">La política anticorrupción establece que todos los empleados de las PARTES 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PARTES consideran esencial un comportamiento íntegro y transparente aplicando una política de tolerancia cero con cualquier práctica corrupta.</w:t>
      </w:r>
    </w:p>
    <w:p w:rsidR="00000000" w:rsidDel="00000000" w:rsidP="00000000" w:rsidRDefault="00000000" w:rsidRPr="00000000" w14:paraId="000000B1">
      <w:pPr>
        <w:ind w:left="700" w:hanging="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11.2.</w:t>
      </w:r>
      <w:r w:rsidDel="00000000" w:rsidR="00000000" w:rsidRPr="00000000">
        <w:rPr>
          <w:rFonts w:ascii="Times New Roman" w:cs="Times New Roman" w:eastAsia="Times New Roman" w:hAnsi="Times New Roman"/>
          <w:rtl w:val="0"/>
        </w:rPr>
        <w:tab/>
        <w:t xml:space="preserve">Los empleados de las PARTES y cualquier tercero que actúe en nombre de las mismas, no realizarán pagos de ningún tipo, bajo ningún concepto, ni directa ni indirectamente, a cualquiera de las PARTES participantes en el ENSAYO 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0B2">
      <w:pPr>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11.3.</w:t>
      </w:r>
      <w:r w:rsidDel="00000000" w:rsidR="00000000" w:rsidRPr="00000000">
        <w:rPr>
          <w:rFonts w:ascii="Times New Roman" w:cs="Times New Roman" w:eastAsia="Times New Roman" w:hAnsi="Times New Roman"/>
          <w:rtl w:val="0"/>
        </w:rPr>
        <w:t xml:space="preserve">   La 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w:t>
      </w:r>
    </w:p>
    <w:p w:rsidR="00000000" w:rsidDel="00000000" w:rsidP="00000000" w:rsidRDefault="00000000" w:rsidRPr="00000000" w14:paraId="000000B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DUODÉCIMA.-</w:t>
        <w:tab/>
        <w:t xml:space="preserve">JURISDICCIÓN</w:t>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12.1.</w:t>
      </w:r>
      <w:r w:rsidDel="00000000" w:rsidR="00000000" w:rsidRPr="00000000">
        <w:rPr>
          <w:rFonts w:ascii="Times New Roman" w:cs="Times New Roman" w:eastAsia="Times New Roman" w:hAnsi="Times New Roman"/>
          <w:rtl w:val="0"/>
        </w:rPr>
        <w:tab/>
        <w:t xml:space="preserve">Para resolver cualquier discrepancia en la aplicación o interpretación de lo establecido en este Contrato, las PARTES se someten, con renuncia expresa al fuero que pudiese corresponderles, a la jurisdicción de los juzgados y tribunales de la localidad de la Comunidad de Madrid donde radique el HOSPITAL.</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12.2.</w:t>
      </w:r>
      <w:r w:rsidDel="00000000" w:rsidR="00000000" w:rsidRPr="00000000">
        <w:rPr>
          <w:rFonts w:ascii="Times New Roman" w:cs="Times New Roman" w:eastAsia="Times New Roman" w:hAnsi="Times New Roman"/>
          <w:rtl w:val="0"/>
        </w:rPr>
        <w:tab/>
        <w:t xml:space="preserve">En el caso de disponer de una copia de este Contrato en otra lengua  o idioma, prevalecerá la versión en español.</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cuadruplicado, y a un solo efecto</w:t>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D./Dña.</w:t>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CRO (solo en caso de que actúe en nombre y representación del promotor)</w:t>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tab/>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ab/>
        <w:tab/>
        <w:tab/>
        <w:tab/>
        <w:t xml:space="preserve">Por el </w:t>
      </w:r>
      <w:r w:rsidDel="00000000" w:rsidR="00000000" w:rsidRPr="00000000">
        <w:rPr>
          <w:rFonts w:ascii="Times New Roman" w:cs="Times New Roman" w:eastAsia="Times New Roman" w:hAnsi="Times New Roman"/>
          <w:b w:val="1"/>
          <w:rtl w:val="0"/>
        </w:rPr>
        <w:t xml:space="preserve">SERMAS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 Fernando Neira Álvarez</w:t>
      </w:r>
      <w:r w:rsidDel="00000000" w:rsidR="00000000" w:rsidRPr="00000000">
        <w:rPr>
          <w:rFonts w:ascii="Times New Roman" w:cs="Times New Roman" w:eastAsia="Times New Roman" w:hAnsi="Times New Roman"/>
          <w:rtl w:val="0"/>
        </w:rPr>
        <w:tab/>
        <w:tab/>
        <w:t xml:space="preserve">             D. Julio García Pondal</w:t>
        <w:tab/>
        <w:tab/>
        <w:tab/>
        <w:tab/>
        <w:tab/>
      </w:r>
    </w:p>
    <w:p w:rsidR="00000000" w:rsidDel="00000000" w:rsidP="00000000" w:rsidRDefault="00000000" w:rsidRPr="00000000" w14:paraId="000000C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rtl w:val="0"/>
        </w:rPr>
        <w:t xml:space="preserve">INVESTIGADOR PRINCIPAL</w:t>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Dr./Dra.</w:t>
      </w:r>
    </w:p>
    <w:p w:rsidR="00000000" w:rsidDel="00000000" w:rsidP="00000000" w:rsidRDefault="00000000" w:rsidRPr="00000000" w14:paraId="000000C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w:t>
      </w:r>
    </w:p>
    <w:p w:rsidR="00000000" w:rsidDel="00000000" w:rsidP="00000000" w:rsidRDefault="00000000" w:rsidRPr="00000000" w14:paraId="000000D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MEMORIA ECONÓMICA</w:t>
      </w:r>
    </w:p>
    <w:p w:rsidR="00000000" w:rsidDel="00000000" w:rsidP="00000000" w:rsidRDefault="00000000" w:rsidRPr="00000000" w14:paraId="000000DC">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D">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E">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F">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0">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1">
      <w:pPr>
        <w:widowControl w:val="0"/>
        <w:spacing w:after="0" w:before="99" w:line="240" w:lineRule="auto"/>
        <w:ind w:left="261"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0E2">
      <w:pPr>
        <w:widowControl w:val="0"/>
        <w:spacing w:after="0" w:before="99" w:line="240" w:lineRule="auto"/>
        <w:ind w:left="261" w:firstLine="0"/>
        <w:jc w:val="center"/>
        <w:rPr>
          <w:rFonts w:ascii="Tahoma" w:cs="Tahoma" w:eastAsia="Tahoma" w:hAnsi="Tahoma"/>
          <w:b w:val="1"/>
          <w:u w:val="single"/>
        </w:rPr>
      </w:pPr>
      <w:r w:rsidDel="00000000" w:rsidR="00000000" w:rsidRPr="00000000">
        <w:rPr>
          <w:rFonts w:ascii="Times New Roman" w:cs="Times New Roman" w:eastAsia="Times New Roman" w:hAnsi="Times New Roman"/>
          <w:b w:val="1"/>
          <w:rtl w:val="0"/>
        </w:rPr>
        <w:t xml:space="preserve">EQUIPO INVESTIGADOR</w:t>
      </w:r>
      <w:r w:rsidDel="00000000" w:rsidR="00000000" w:rsidRPr="00000000">
        <w:rPr>
          <w:rtl w:val="0"/>
        </w:rPr>
      </w:r>
    </w:p>
    <w:p w:rsidR="00000000" w:rsidDel="00000000" w:rsidP="00000000" w:rsidRDefault="00000000" w:rsidRPr="00000000" w14:paraId="000000E3">
      <w:pPr>
        <w:widowControl w:val="0"/>
        <w:spacing w:after="0" w:before="99" w:line="240" w:lineRule="auto"/>
        <w:ind w:left="261" w:firstLine="0"/>
        <w:jc w:val="center"/>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E4">
      <w:pPr>
        <w:widowControl w:val="0"/>
        <w:spacing w:after="0" w:before="99" w:line="240" w:lineRule="auto"/>
        <w:ind w:left="261" w:firstLine="0"/>
        <w:jc w:val="center"/>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E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w:t>
      </w:r>
    </w:p>
    <w:p w:rsidR="00000000" w:rsidDel="00000000" w:rsidP="00000000" w:rsidRDefault="00000000" w:rsidRPr="00000000" w14:paraId="000000E6">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E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E9">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EA">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COLABORADOR:</w:t>
      </w:r>
    </w:p>
    <w:p w:rsidR="00000000" w:rsidDel="00000000" w:rsidP="00000000" w:rsidRDefault="00000000" w:rsidRPr="00000000" w14:paraId="000000ED">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E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0">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1">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3">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w:t>
      </w:r>
    </w:p>
    <w:p w:rsidR="00000000" w:rsidDel="00000000" w:rsidP="00000000" w:rsidRDefault="00000000" w:rsidRPr="00000000" w14:paraId="000000F5">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widowControl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y Apellidos:</w:t>
      </w:r>
    </w:p>
    <w:p w:rsidR="00000000" w:rsidDel="00000000" w:rsidP="00000000" w:rsidRDefault="00000000" w:rsidRPr="00000000" w14:paraId="000000F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w:t>
      </w:r>
    </w:p>
    <w:p w:rsidR="00000000" w:rsidDel="00000000" w:rsidP="00000000" w:rsidRDefault="00000000" w:rsidRPr="00000000" w14:paraId="000000F9">
      <w:pPr>
        <w:widowControl w:val="0"/>
        <w:spacing w:after="0" w:line="240" w:lineRule="auto"/>
        <w:rPr>
          <w:rFonts w:ascii="Verdana" w:cs="Verdana" w:eastAsia="Verdana" w:hAnsi="Verdana"/>
          <w:b w:val="1"/>
          <w:sz w:val="18"/>
          <w:szCs w:val="18"/>
        </w:rPr>
      </w:pPr>
      <w:r w:rsidDel="00000000" w:rsidR="00000000" w:rsidRPr="00000000">
        <w:rPr>
          <w:rFonts w:ascii="Times New Roman" w:cs="Times New Roman" w:eastAsia="Times New Roman" w:hAnsi="Times New Roman"/>
          <w:rtl w:val="0"/>
        </w:rPr>
        <w:t xml:space="preserve">Servicio:</w:t>
      </w:r>
      <w:r w:rsidDel="00000000" w:rsidR="00000000" w:rsidRPr="00000000">
        <w:rPr>
          <w:rtl w:val="0"/>
        </w:rPr>
      </w:r>
    </w:p>
    <w:p w:rsidR="00000000" w:rsidDel="00000000" w:rsidP="00000000" w:rsidRDefault="00000000" w:rsidRPr="00000000" w14:paraId="000000FA">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B">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III</w:t>
      </w:r>
    </w:p>
    <w:p w:rsidR="00000000" w:rsidDel="00000000" w:rsidP="00000000" w:rsidRDefault="00000000" w:rsidRPr="00000000" w14:paraId="000000F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CERTIFICADO DE LA PÓLIZA DE SEGURO</w:t>
      </w:r>
    </w:p>
    <w:p w:rsidR="00000000" w:rsidDel="00000000" w:rsidP="00000000" w:rsidRDefault="00000000" w:rsidRPr="00000000" w14:paraId="000000FF">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sectPr>
      <w:headerReference r:id="rId10" w:type="default"/>
      <w:headerReference r:id="rId11" w:type="first"/>
      <w:pgSz w:h="16838" w:w="11906" w:orient="portrait"/>
      <w:pgMar w:bottom="1417" w:top="1417" w:left="1701" w:right="17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Times New Roman"/>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857500" cy="469900"/>
          <wp:effectExtent b="0" l="0" r="0" t="0"/>
          <wp:docPr id="2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57500" cy="4699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3981450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23" name="image1.jpg"/>
          <a:graphic>
            <a:graphicData uri="http://schemas.openxmlformats.org/drawingml/2006/picture">
              <pic:pic>
                <pic:nvPicPr>
                  <pic:cNvPr descr="Descripción: Hospital Universitario Puerta de Hierro Majadahonda2" id="0" name="image1.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-114299</wp:posOffset>
              </wp:positionV>
              <wp:extent cx="1057275" cy="238125"/>
              <wp:effectExtent b="0" l="0" r="0" t="0"/>
              <wp:wrapNone/>
              <wp:docPr id="21"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-114299</wp:posOffset>
              </wp:positionV>
              <wp:extent cx="1057275" cy="238125"/>
              <wp:effectExtent b="0" l="0" r="0" t="0"/>
              <wp:wrapNone/>
              <wp:docPr id="2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_____________________________________________________________________________</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981" w:hanging="720"/>
      </w:pPr>
      <w:rPr/>
    </w:lvl>
    <w:lvl w:ilvl="1">
      <w:start w:val="1"/>
      <w:numFmt w:val="decimal"/>
      <w:lvlText w:val="%1.%2."/>
      <w:lvlJc w:val="left"/>
      <w:pPr>
        <w:ind w:left="981" w:hanging="720"/>
      </w:pPr>
      <w:rPr>
        <w:rFonts w:ascii="Calibri" w:cs="Calibri" w:eastAsia="Calibri" w:hAnsi="Calibri"/>
        <w:b w:val="1"/>
        <w:sz w:val="22"/>
        <w:szCs w:val="22"/>
      </w:rPr>
    </w:lvl>
    <w:lvl w:ilvl="2">
      <w:start w:val="1"/>
      <w:numFmt w:val="decimal"/>
      <w:lvlText w:val="%1.%2.%3."/>
      <w:lvlJc w:val="left"/>
      <w:pPr>
        <w:ind w:left="1756" w:hanging="747.0000000000001"/>
      </w:pPr>
      <w:rPr>
        <w:rFonts w:ascii="Calibri" w:cs="Calibri" w:eastAsia="Calibri" w:hAnsi="Calibri"/>
        <w:b w:val="1"/>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2">
    <w:lvl w:ilvl="0">
      <w:start w:val="2"/>
      <w:numFmt w:val="decimal"/>
      <w:lvlText w:val="%1"/>
      <w:lvlJc w:val="left"/>
      <w:pPr>
        <w:ind w:left="981" w:hanging="720"/>
      </w:pPr>
      <w:rPr/>
    </w:lvl>
    <w:lvl w:ilvl="1">
      <w:start w:val="1"/>
      <w:numFmt w:val="decimal"/>
      <w:lvlText w:val="%1.%2."/>
      <w:lvlJc w:val="left"/>
      <w:pPr>
        <w:ind w:left="981" w:hanging="720"/>
      </w:pPr>
      <w:rPr>
        <w:rFonts w:ascii="Calibri" w:cs="Calibri" w:eastAsia="Calibri" w:hAnsi="Calibri"/>
        <w:b w:val="1"/>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_trad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1"/>
    <w:qFormat w:val="1"/>
    <w:rsid w:val="0090558C"/>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3">
    <w:name w:val="heading 3"/>
    <w:basedOn w:val="Normal"/>
    <w:next w:val="Normal"/>
    <w:link w:val="Ttulo3Car"/>
    <w:uiPriority w:val="9"/>
    <w:semiHidden w:val="1"/>
    <w:unhideWhenUsed w:val="1"/>
    <w:qFormat w:val="1"/>
    <w:rsid w:val="00735633"/>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0558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90558C"/>
  </w:style>
  <w:style w:type="paragraph" w:styleId="Piedepgina">
    <w:name w:val="footer"/>
    <w:basedOn w:val="Normal"/>
    <w:link w:val="PiedepginaCar"/>
    <w:uiPriority w:val="99"/>
    <w:unhideWhenUsed w:val="1"/>
    <w:rsid w:val="0090558C"/>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90558C"/>
  </w:style>
  <w:style w:type="paragraph" w:styleId="Textoindependiente">
    <w:name w:val="Body Text"/>
    <w:basedOn w:val="Normal"/>
    <w:link w:val="TextoindependienteCar"/>
    <w:uiPriority w:val="1"/>
    <w:qFormat w:val="1"/>
    <w:rsid w:val="0090558C"/>
    <w:pPr>
      <w:widowControl w:val="0"/>
      <w:autoSpaceDE w:val="0"/>
      <w:autoSpaceDN w:val="0"/>
      <w:spacing w:after="0" w:line="240" w:lineRule="auto"/>
    </w:pPr>
    <w:rPr>
      <w:rFonts w:ascii="Verdana" w:cs="Verdana" w:eastAsia="Verdana" w:hAnsi="Verdana"/>
      <w:lang w:val="en-US"/>
    </w:rPr>
  </w:style>
  <w:style w:type="character" w:styleId="TextoindependienteCar" w:customStyle="1">
    <w:name w:val="Texto independiente Car"/>
    <w:basedOn w:val="Fuentedeprrafopredeter"/>
    <w:link w:val="Textoindependiente"/>
    <w:uiPriority w:val="1"/>
    <w:rsid w:val="0090558C"/>
    <w:rPr>
      <w:rFonts w:ascii="Verdana" w:cs="Verdana" w:eastAsia="Verdana" w:hAnsi="Verdana"/>
      <w:lang w:val="en-US"/>
    </w:rPr>
  </w:style>
  <w:style w:type="character" w:styleId="Ttulo1Car" w:customStyle="1">
    <w:name w:val="Título 1 Car"/>
    <w:basedOn w:val="Fuentedeprrafopredeter"/>
    <w:link w:val="Ttulo1"/>
    <w:uiPriority w:val="1"/>
    <w:rsid w:val="0090558C"/>
    <w:rPr>
      <w:rFonts w:ascii="Verdana" w:cs="Verdana" w:eastAsia="Verdana" w:hAnsi="Verdana"/>
      <w:b w:val="1"/>
      <w:bCs w:val="1"/>
      <w:lang w:val="en-US"/>
    </w:rPr>
  </w:style>
  <w:style w:type="paragraph" w:styleId="Prrafodelista">
    <w:name w:val="List Paragraph"/>
    <w:basedOn w:val="Normal"/>
    <w:uiPriority w:val="1"/>
    <w:qFormat w:val="1"/>
    <w:rsid w:val="0090558C"/>
    <w:pPr>
      <w:widowControl w:val="0"/>
      <w:autoSpaceDE w:val="0"/>
      <w:autoSpaceDN w:val="0"/>
      <w:spacing w:after="0" w:line="240" w:lineRule="auto"/>
      <w:ind w:left="981" w:right="255" w:hanging="720"/>
      <w:jc w:val="both"/>
    </w:pPr>
    <w:rPr>
      <w:rFonts w:ascii="Verdana" w:cs="Verdana" w:eastAsia="Verdana" w:hAnsi="Verdana"/>
      <w:lang w:val="en-US"/>
    </w:rPr>
  </w:style>
  <w:style w:type="paragraph" w:styleId="Textodeglobo">
    <w:name w:val="Balloon Text"/>
    <w:basedOn w:val="Normal"/>
    <w:link w:val="TextodegloboCar"/>
    <w:uiPriority w:val="99"/>
    <w:semiHidden w:val="1"/>
    <w:unhideWhenUsed w:val="1"/>
    <w:rsid w:val="00954C25"/>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954C25"/>
    <w:rPr>
      <w:rFonts w:ascii="Lucida Grande" w:cs="Lucida Grande" w:hAnsi="Lucida Grande"/>
      <w:sz w:val="18"/>
      <w:szCs w:val="18"/>
    </w:rPr>
  </w:style>
  <w:style w:type="character" w:styleId="Hipervnculo">
    <w:name w:val="Hyperlink"/>
    <w:basedOn w:val="Fuentedeprrafopredeter"/>
    <w:uiPriority w:val="99"/>
    <w:unhideWhenUsed w:val="1"/>
    <w:rsid w:val="00A2623A"/>
    <w:rPr>
      <w:color w:val="0563c1" w:themeColor="hyperlink"/>
      <w:u w:val="single"/>
    </w:rPr>
  </w:style>
  <w:style w:type="paragraph" w:styleId="Revisin">
    <w:name w:val="Revision"/>
    <w:hidden w:val="1"/>
    <w:uiPriority w:val="99"/>
    <w:semiHidden w:val="1"/>
    <w:rsid w:val="00887E74"/>
    <w:pPr>
      <w:spacing w:after="0" w:line="240" w:lineRule="auto"/>
    </w:pPr>
  </w:style>
  <w:style w:type="character" w:styleId="Refdecomentario">
    <w:name w:val="annotation reference"/>
    <w:basedOn w:val="Fuentedeprrafopredeter"/>
    <w:uiPriority w:val="99"/>
    <w:semiHidden w:val="1"/>
    <w:unhideWhenUsed w:val="1"/>
    <w:rsid w:val="001379F8"/>
    <w:rPr>
      <w:sz w:val="16"/>
      <w:szCs w:val="16"/>
    </w:rPr>
  </w:style>
  <w:style w:type="paragraph" w:styleId="Textocomentario">
    <w:name w:val="annotation text"/>
    <w:basedOn w:val="Normal"/>
    <w:link w:val="TextocomentarioCar"/>
    <w:uiPriority w:val="99"/>
    <w:unhideWhenUsed w:val="1"/>
    <w:rsid w:val="001379F8"/>
    <w:pPr>
      <w:spacing w:line="240" w:lineRule="auto"/>
    </w:pPr>
    <w:rPr>
      <w:sz w:val="20"/>
      <w:szCs w:val="20"/>
    </w:rPr>
  </w:style>
  <w:style w:type="character" w:styleId="TextocomentarioCar" w:customStyle="1">
    <w:name w:val="Texto comentario Car"/>
    <w:basedOn w:val="Fuentedeprrafopredeter"/>
    <w:link w:val="Textocomentario"/>
    <w:uiPriority w:val="99"/>
    <w:rsid w:val="001379F8"/>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1379F8"/>
    <w:rPr>
      <w:b w:val="1"/>
      <w:bCs w:val="1"/>
    </w:rPr>
  </w:style>
  <w:style w:type="character" w:styleId="AsuntodelcomentarioCar" w:customStyle="1">
    <w:name w:val="Asunto del comentario Car"/>
    <w:basedOn w:val="TextocomentarioCar"/>
    <w:link w:val="Asuntodelcomentario"/>
    <w:uiPriority w:val="99"/>
    <w:semiHidden w:val="1"/>
    <w:rsid w:val="001379F8"/>
    <w:rPr>
      <w:b w:val="1"/>
      <w:bCs w:val="1"/>
      <w:sz w:val="20"/>
      <w:szCs w:val="20"/>
    </w:rPr>
  </w:style>
  <w:style w:type="character" w:styleId="Ttulo3Car" w:customStyle="1">
    <w:name w:val="Título 3 Car"/>
    <w:basedOn w:val="Fuentedeprrafopredeter"/>
    <w:link w:val="Ttulo3"/>
    <w:uiPriority w:val="9"/>
    <w:semiHidden w:val="1"/>
    <w:rsid w:val="00735633"/>
    <w:rPr>
      <w:rFonts w:asciiTheme="majorHAnsi" w:cstheme="majorBidi" w:eastAsiaTheme="majorEastAsia" w:hAnsiTheme="majorHAnsi"/>
      <w:color w:val="1f4d78"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9" Type="http://schemas.openxmlformats.org/officeDocument/2006/relationships/hyperlink" Target="mailto:dpd@idiphim.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yperlink" Target="mailto:protecciondedatos.sanidad@madrid.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UyCOVrUXmnKAvfIlty2elsB7A==">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2023-07-06T15:21:00Z</dcterms:created>
  <dc:creator>Consejeria de Sanidad</dc:creator>
</cp:coreProperties>
</file>